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402" w:hanging="0"/>
        <w:jc w:val="both"/>
        <w:rPr/>
      </w:pPr>
      <w:r>
        <w:rPr/>
        <w:t>PORTARIA Nº. 17.991, DE 28/01/2022.</w:t>
      </w:r>
    </w:p>
    <w:p>
      <w:pPr>
        <w:pStyle w:val="Normal"/>
        <w:ind w:left="3402" w:hanging="0"/>
        <w:jc w:val="both"/>
        <w:rPr/>
      </w:pPr>
      <w:r>
        <w:rPr/>
      </w:r>
    </w:p>
    <w:p>
      <w:pPr>
        <w:pStyle w:val="Normal"/>
        <w:ind w:left="3402" w:hanging="0"/>
        <w:jc w:val="both"/>
        <w:rPr/>
      </w:pPr>
      <w:r>
        <w:rPr/>
      </w:r>
    </w:p>
    <w:p>
      <w:pPr>
        <w:pStyle w:val="Normal"/>
        <w:ind w:left="3402" w:hanging="0"/>
        <w:jc w:val="both"/>
        <w:rPr>
          <w:szCs w:val="24"/>
        </w:rPr>
      </w:pPr>
      <w:r>
        <w:rPr/>
        <w:t>PRORROGA PRAZO PARA COMISSÃO</w:t>
      </w:r>
      <w:r>
        <w:rPr>
          <w:bCs/>
          <w:color w:val="000000"/>
          <w:szCs w:val="24"/>
        </w:rPr>
        <w:t xml:space="preserve"> </w:t>
      </w:r>
      <w:r>
        <w:rPr>
          <w:szCs w:val="24"/>
        </w:rPr>
        <w:t>PERMANENTE DE INVENTÁRIO FÍSICO DE BENS MÓVEIS, IMÓVEIS E INTANGÍVEIS.</w:t>
      </w:r>
    </w:p>
    <w:p>
      <w:pPr>
        <w:pStyle w:val="Normal"/>
        <w:ind w:left="3402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left="3402" w:hanging="0"/>
        <w:jc w:val="both"/>
        <w:rPr/>
      </w:pPr>
      <w:r>
        <w:rPr/>
      </w:r>
    </w:p>
    <w:p>
      <w:pPr>
        <w:pStyle w:val="Normal"/>
        <w:widowControl/>
        <w:bidi w:val="0"/>
        <w:spacing w:before="0" w:after="0"/>
        <w:ind w:left="1417" w:right="0" w:hanging="0"/>
        <w:jc w:val="both"/>
        <w:rPr/>
      </w:pPr>
      <w:r>
        <w:rPr/>
        <w:t xml:space="preserve">O PREFEITO MUNICIPAL DE ARACRUZ, ESTADO DO ESPÍRITO SANTO, NO USO DE SUAS ATRIBUIÇÕES LEGAIS; </w:t>
      </w:r>
    </w:p>
    <w:p>
      <w:pPr>
        <w:pStyle w:val="Normal"/>
        <w:ind w:left="3402" w:hanging="0"/>
        <w:jc w:val="both"/>
        <w:rPr/>
      </w:pPr>
      <w:r>
        <w:rPr/>
      </w:r>
    </w:p>
    <w:p>
      <w:pPr>
        <w:pStyle w:val="Normal"/>
        <w:ind w:left="3402" w:hanging="0"/>
        <w:jc w:val="both"/>
        <w:rPr/>
      </w:pPr>
      <w:r>
        <w:rPr/>
      </w:r>
    </w:p>
    <w:p>
      <w:pPr>
        <w:pStyle w:val="Normal"/>
        <w:ind w:left="3402" w:hanging="0"/>
        <w:jc w:val="both"/>
        <w:rPr/>
      </w:pPr>
      <w:r>
        <w:rPr/>
        <w:t>RESOLVE: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426" w:firstLine="70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  <w:t xml:space="preserve">Art. 1º Prorrogar até o dia 28/02/2022, impreterivelmente, o prazo para a </w:t>
      </w:r>
      <w:r>
        <w:rPr>
          <w:szCs w:val="24"/>
        </w:rPr>
        <w:t xml:space="preserve">COMISSÃO PERMANENTE DE INVENTÁRIO FÍSICO DE BENS MÓVEIS, IMÓVEIS E INTANGÍVEIS, da Prefeitura Municipal de Aracruz, nomeada </w:t>
      </w:r>
      <w:r>
        <w:rPr/>
        <w:t xml:space="preserve">através da Portaria n,º 17.748/2021, apresentar relatório conclusivo.  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Corpodotextorecuado"/>
        <w:ind w:firstLine="1418"/>
        <w:jc w:val="both"/>
        <w:rPr/>
      </w:pPr>
      <w:r>
        <w:rPr/>
        <w:t>Art. 2º Esta Portaria entra em vigor na data de sua publicação.</w:t>
      </w:r>
    </w:p>
    <w:p>
      <w:pPr>
        <w:pStyle w:val="Normal"/>
        <w:ind w:firstLine="1418"/>
        <w:jc w:val="both"/>
        <w:rPr/>
      </w:pPr>
      <w:r>
        <w:rPr/>
        <w:t xml:space="preserve"> </w:t>
      </w:r>
    </w:p>
    <w:p>
      <w:pPr>
        <w:pStyle w:val="Normal"/>
        <w:ind w:firstLine="1418"/>
        <w:jc w:val="both"/>
        <w:rPr/>
      </w:pPr>
      <w:r>
        <w:rPr/>
        <w:t xml:space="preserve">Prefeitura Municipal de Aracruz, 28 de </w:t>
      </w:r>
      <w:r>
        <w:rPr/>
        <w:t>j</w:t>
      </w:r>
      <w:r>
        <w:rPr/>
        <w:t>aneiro de 2022.</w:t>
      </w:r>
    </w:p>
    <w:p>
      <w:pPr>
        <w:pStyle w:val="Normal"/>
        <w:ind w:firstLine="1134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1134"/>
        <w:jc w:val="both"/>
        <w:rPr/>
      </w:pPr>
      <w:r>
        <w:rPr/>
      </w:r>
    </w:p>
    <w:p>
      <w:pPr>
        <w:pStyle w:val="Normal"/>
        <w:ind w:firstLine="1134"/>
        <w:jc w:val="both"/>
        <w:rPr/>
      </w:pPr>
      <w:r>
        <w:rPr/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LUIZ CARLOS COUTINHO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Prefeito Municipal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1134"/>
        <w:jc w:val="both"/>
        <w:rPr/>
      </w:pPr>
      <w:r>
        <w:rPr/>
      </w:r>
    </w:p>
    <w:p>
      <w:pPr>
        <w:pStyle w:val="Normal"/>
        <w:ind w:firstLine="1134"/>
        <w:jc w:val="both"/>
        <w:rPr/>
      </w:pPr>
      <w:r>
        <w:rPr/>
      </w:r>
    </w:p>
    <w:p>
      <w:pPr>
        <w:pStyle w:val="Normal"/>
        <w:ind w:firstLine="1134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418" w:header="0" w:top="2300" w:footer="0" w:bottom="130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48d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ecuodecorpodetextoChar" w:customStyle="1">
    <w:name w:val="Recuo de corpo de texto Char"/>
    <w:basedOn w:val="DefaultParagraphFont"/>
    <w:link w:val="Recuodecorpodetexto"/>
    <w:qFormat/>
    <w:rsid w:val="002648da"/>
    <w:rPr>
      <w:color w:val="000000"/>
      <w:sz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91640"/>
    <w:pPr>
      <w:ind w:left="708" w:hanging="0"/>
      <w:jc w:val="both"/>
    </w:pPr>
    <w:rPr>
      <w:szCs w:val="24"/>
    </w:rPr>
  </w:style>
  <w:style w:type="paragraph" w:styleId="Corpodotextorecuado">
    <w:name w:val="Body Text Indent"/>
    <w:basedOn w:val="Normal"/>
    <w:link w:val="RecuodecorpodetextoChar"/>
    <w:rsid w:val="002648da"/>
    <w:pPr>
      <w:ind w:firstLine="1134"/>
    </w:pPr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LibreOffice/7.1.4.2$Windows_X86_64 LibreOffice_project/a529a4fab45b75fefc5b6226684193eb000654f6</Application>
  <AppVersion>15.0000</AppVersion>
  <Pages>1</Pages>
  <Words>98</Words>
  <Characters>569</Characters>
  <CharactersWithSpaces>662</CharactersWithSpaces>
  <Paragraphs>10</Paragraphs>
  <Company>PMA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2022-01-28T17:30:00Z</dcterms:created>
  <dc:creator>scometti</dc:creator>
  <dc:description/>
  <dc:language>pt-BR</dc:language>
  <cp:lastModifiedBy/>
  <cp:lastPrinted>2015-06-11T20:35:00Z</cp:lastPrinted>
  <dcterms:modified xsi:type="dcterms:W3CDTF">2022-01-28T15:00:02Z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