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245"/>
        <w:gridCol w:w="158"/>
        <w:gridCol w:w="123"/>
        <w:gridCol w:w="604"/>
        <w:gridCol w:w="718"/>
        <w:gridCol w:w="166"/>
        <w:gridCol w:w="819"/>
        <w:gridCol w:w="1196"/>
        <w:gridCol w:w="68"/>
        <w:gridCol w:w="428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7"/>
          </w:tcPr>
          <w:p w:rsidR="006B4E74" w:rsidRPr="000D3536" w:rsidRDefault="006B4E74" w:rsidP="0075189A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permStart w:id="0" w:edGrp="everyone"/>
            <w:permEnd w:id="0"/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</w:p>
          <w:p w:rsidR="006B4E74" w:rsidRPr="000D3536" w:rsidRDefault="006B4E74" w:rsidP="00337B0C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 xml:space="preserve">NÍVEL </w:t>
            </w:r>
            <w:r>
              <w:rPr>
                <w:rFonts w:asciiTheme="majorHAnsi" w:hAnsiTheme="majorHAnsi" w:cs="Arial"/>
                <w:b/>
                <w:sz w:val="30"/>
                <w:szCs w:val="30"/>
              </w:rPr>
              <w:t>FUNDAMENTAL</w:t>
            </w:r>
          </w:p>
        </w:tc>
      </w:tr>
      <w:tr w:rsidR="005E1A78" w:rsidRPr="000D3536" w:rsidTr="00886E69">
        <w:trPr>
          <w:trHeight w:val="397"/>
          <w:jc w:val="center"/>
        </w:trPr>
        <w:tc>
          <w:tcPr>
            <w:tcW w:w="2025" w:type="dxa"/>
            <w:gridSpan w:val="3"/>
            <w:vAlign w:val="center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CÓDIGO DO CARGO</w:t>
            </w:r>
          </w:p>
        </w:tc>
        <w:tc>
          <w:tcPr>
            <w:tcW w:w="3852" w:type="dxa"/>
            <w:gridSpan w:val="8"/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DO CARGO</w:t>
            </w:r>
          </w:p>
        </w:tc>
        <w:tc>
          <w:tcPr>
            <w:tcW w:w="3977" w:type="dxa"/>
            <w:gridSpan w:val="6"/>
          </w:tcPr>
          <w:p w:rsidR="005E1A78" w:rsidRPr="000D3536" w:rsidRDefault="005E1A78" w:rsidP="007159DC">
            <w:pPr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Para os Cargos da Área Indígena DEVERÁ SER INDICADA A ALDEIA</w:t>
            </w:r>
          </w:p>
        </w:tc>
      </w:tr>
      <w:tr w:rsidR="005E1A78" w:rsidRPr="000D3536" w:rsidTr="00BD4746">
        <w:trPr>
          <w:trHeight w:val="397"/>
          <w:jc w:val="center"/>
        </w:trPr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" w:edGrp="everyone" w:colFirst="0" w:colLast="0"/>
            <w:permStart w:id="2" w:edGrp="everyone" w:colFirst="1" w:colLast="1"/>
            <w:permStart w:id="3" w:edGrp="everyone" w:colFirst="2" w:colLast="2"/>
          </w:p>
        </w:tc>
        <w:tc>
          <w:tcPr>
            <w:tcW w:w="385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"/>
      <w:permEnd w:id="2"/>
      <w:permEnd w:id="3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5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7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5" w:edGrp="everyone" w:colFirst="3" w:colLast="3"/>
            <w:permStart w:id="6" w:edGrp="everyone" w:colFirst="1" w:colLast="1"/>
            <w:permEnd w:id="4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8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E101BB">
        <w:trPr>
          <w:trHeight w:val="397"/>
          <w:jc w:val="center"/>
        </w:trPr>
        <w:tc>
          <w:tcPr>
            <w:tcW w:w="230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7" w:edGrp="everyone" w:colFirst="3" w:colLast="3"/>
            <w:permStart w:id="8" w:edGrp="everyone" w:colFirst="1" w:colLast="1"/>
            <w:permEnd w:id="5"/>
            <w:permEnd w:id="6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7"/>
      <w:permEnd w:id="8"/>
      <w:tr w:rsidR="005324F9" w:rsidRPr="000D3536" w:rsidTr="003170CB">
        <w:trPr>
          <w:trHeight w:val="397"/>
          <w:jc w:val="center"/>
        </w:trPr>
        <w:tc>
          <w:tcPr>
            <w:tcW w:w="3794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E101BB" w:rsidP="003170C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3170CB">
              <w:rPr>
                <w:rFonts w:asciiTheme="majorHAnsi" w:hAnsiTheme="majorHAnsi" w:cs="Arial"/>
                <w:sz w:val="24"/>
                <w:szCs w:val="24"/>
              </w:rPr>
              <w:t xml:space="preserve">essoa com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3170CB">
              <w:rPr>
                <w:rFonts w:asciiTheme="majorHAnsi" w:hAnsiTheme="majorHAnsi" w:cs="Arial"/>
                <w:sz w:val="24"/>
                <w:szCs w:val="24"/>
              </w:rPr>
              <w:t>eficiência (PCD)?</w:t>
            </w:r>
          </w:p>
        </w:tc>
        <w:tc>
          <w:tcPr>
            <w:tcW w:w="6060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3170CB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permStart w:id="9" w:edGrp="everyone"/>
            <w:r w:rsidR="00E101BB">
              <w:rPr>
                <w:rFonts w:asciiTheme="majorHAnsi" w:hAnsiTheme="majorHAnsi" w:cs="Arial"/>
                <w:sz w:val="24"/>
                <w:szCs w:val="24"/>
              </w:rPr>
              <w:t xml:space="preserve">(   ) </w:t>
            </w:r>
            <w:permEnd w:id="9"/>
            <w:r w:rsidR="00E101BB">
              <w:rPr>
                <w:rFonts w:asciiTheme="majorHAnsi" w:hAnsiTheme="majorHAnsi" w:cs="Arial"/>
                <w:sz w:val="24"/>
                <w:szCs w:val="24"/>
              </w:rPr>
              <w:t xml:space="preserve">SIM 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="00E101BB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permStart w:id="10" w:edGrp="everyone"/>
            <w:r w:rsidR="00E101BB">
              <w:rPr>
                <w:rFonts w:asciiTheme="majorHAnsi" w:hAnsiTheme="majorHAnsi" w:cs="Arial"/>
                <w:sz w:val="24"/>
                <w:szCs w:val="24"/>
              </w:rPr>
              <w:t>(   )</w:t>
            </w:r>
            <w:r w:rsidR="003143D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End w:id="10"/>
            <w:r w:rsidR="003143D5">
              <w:rPr>
                <w:rFonts w:asciiTheme="majorHAnsi" w:hAnsiTheme="majorHAnsi" w:cs="Arial"/>
                <w:sz w:val="24"/>
                <w:szCs w:val="24"/>
              </w:rPr>
              <w:t>NÃ</w:t>
            </w:r>
            <w:r w:rsidR="00E101BB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</w:tc>
      </w:tr>
      <w:tr w:rsidR="005324F9" w:rsidRPr="000D3536" w:rsidTr="00E101BB">
        <w:trPr>
          <w:trHeight w:val="397"/>
          <w:jc w:val="center"/>
        </w:trPr>
        <w:tc>
          <w:tcPr>
            <w:tcW w:w="178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3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3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3143D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11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</w:t>
            </w:r>
            <w:r w:rsidR="003143D5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3143D5">
              <w:rPr>
                <w:rFonts w:asciiTheme="majorHAnsi" w:hAnsiTheme="majorHAnsi" w:cs="Arial"/>
              </w:rPr>
              <w:t>3</w:t>
            </w:r>
            <w:r w:rsidRPr="000D3536">
              <w:rPr>
                <w:rFonts w:asciiTheme="majorHAnsi" w:hAnsiTheme="majorHAnsi" w:cs="Arial"/>
              </w:rPr>
              <w:t xml:space="preserve"> a </w:t>
            </w:r>
            <w:r w:rsidR="003143D5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3143D5">
              <w:rPr>
                <w:rFonts w:asciiTheme="majorHAnsi" w:hAnsiTheme="majorHAnsi" w:cs="Arial"/>
              </w:rPr>
              <w:t>8</w:t>
            </w:r>
            <w:r w:rsidRPr="000D3536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Máximo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12" w:edGrp="everyone" w:colFirst="1" w:colLast="1"/>
            <w:permEnd w:id="1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12"/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7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0D3536" w:rsidRDefault="00A95BD7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3" w:edGrp="everyone" w:colFirst="2" w:colLast="2"/>
            <w:permStart w:id="14" w:edGrp="everyone" w:colFirst="3" w:colLast="3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A.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Ensino Superior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5" w:edGrp="everyone" w:colFirst="2" w:colLast="2"/>
            <w:permStart w:id="16" w:edGrp="everyone" w:colFirst="3" w:colLast="3"/>
            <w:permEnd w:id="13"/>
            <w:permEnd w:id="14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B.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Ensino Médio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7" w:edGrp="everyone" w:colFirst="2" w:colLast="2"/>
            <w:permStart w:id="18" w:edGrp="everyone" w:colFirst="3" w:colLast="3"/>
            <w:permEnd w:id="15"/>
            <w:permEnd w:id="16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C.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e 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4 horas, emitido por órgão público.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07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9" w:edGrp="everyone" w:colFirst="2" w:colLast="2"/>
            <w:permStart w:id="20" w:edGrp="everyone" w:colFirst="3" w:colLast="3"/>
            <w:permEnd w:id="17"/>
            <w:permEnd w:id="18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D.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e 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fevereiro</w:t>
            </w:r>
            <w:r w:rsidR="00041A0B" w:rsidRPr="008D62B8">
              <w:rPr>
                <w:rFonts w:asciiTheme="majorHAnsi" w:hAnsiTheme="majorHAnsi" w:cs="Arial"/>
                <w:sz w:val="20"/>
                <w:szCs w:val="20"/>
              </w:rPr>
              <w:t xml:space="preserve"> de 201</w:t>
            </w:r>
            <w:r w:rsidR="00041A0B">
              <w:rPr>
                <w:rFonts w:asciiTheme="majorHAnsi" w:hAnsiTheme="majorHAnsi" w:cs="Arial"/>
                <w:sz w:val="20"/>
                <w:szCs w:val="20"/>
              </w:rPr>
              <w:t>8</w:t>
            </w:r>
            <w:permStart w:id="21" w:edGrp="everyone"/>
            <w:permEnd w:id="21"/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20 horas, emitido por Entidade Privada.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03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2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2" w:edGrp="everyone" w:colFirst="1" w:colLast="1"/>
            <w:permEnd w:id="19"/>
            <w:permEnd w:id="20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22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</w:tbl>
    <w:p w:rsidR="00A30667" w:rsidRPr="00C86BA8" w:rsidRDefault="00A30667" w:rsidP="009C4D06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05"/>
        <w:gridCol w:w="3549"/>
      </w:tblGrid>
      <w:tr w:rsidR="00C86BA8" w:rsidRPr="000D3536" w:rsidTr="00A367D6">
        <w:trPr>
          <w:trHeight w:val="397"/>
          <w:jc w:val="center"/>
        </w:trPr>
        <w:tc>
          <w:tcPr>
            <w:tcW w:w="6305" w:type="dxa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3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23"/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sectPr w:rsidR="00C86BA8" w:rsidRPr="00C86BA8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45" w:rsidRDefault="005F0945" w:rsidP="00C5235C">
      <w:pPr>
        <w:spacing w:after="0" w:line="240" w:lineRule="auto"/>
      </w:pPr>
      <w:r>
        <w:separator/>
      </w:r>
    </w:p>
  </w:endnote>
  <w:endnote w:type="continuationSeparator" w:id="1">
    <w:p w:rsidR="005F0945" w:rsidRDefault="005F0945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45" w:rsidRDefault="005F0945" w:rsidP="00C5235C">
      <w:pPr>
        <w:spacing w:after="0" w:line="240" w:lineRule="auto"/>
      </w:pPr>
      <w:r>
        <w:separator/>
      </w:r>
    </w:p>
  </w:footnote>
  <w:footnote w:type="continuationSeparator" w:id="1">
    <w:p w:rsidR="005F0945" w:rsidRDefault="005F0945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B861C4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-289560</wp:posOffset>
          </wp:positionV>
          <wp:extent cx="1443990" cy="255270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35C" w:rsidRPr="00805BD4">
      <w:rPr>
        <w:rFonts w:ascii="Arial" w:hAnsi="Arial" w:cs="Arial"/>
        <w:b/>
        <w:sz w:val="20"/>
        <w:szCs w:val="20"/>
      </w:rPr>
      <w:t>PROCESSO SELETIVO SIMPLIFICADO SEMED Nº 00</w:t>
    </w:r>
    <w:r w:rsidR="00E101BB">
      <w:rPr>
        <w:rFonts w:ascii="Arial" w:hAnsi="Arial" w:cs="Arial"/>
        <w:b/>
        <w:sz w:val="20"/>
        <w:szCs w:val="20"/>
      </w:rPr>
      <w:t>3</w:t>
    </w:r>
    <w:r w:rsidR="00C5235C" w:rsidRPr="00805BD4">
      <w:rPr>
        <w:rFonts w:ascii="Arial" w:hAnsi="Arial" w:cs="Arial"/>
        <w:b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formatting="1" w:enforcement="1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41A0B"/>
    <w:rsid w:val="000514FE"/>
    <w:rsid w:val="000753F2"/>
    <w:rsid w:val="0008156A"/>
    <w:rsid w:val="000D3536"/>
    <w:rsid w:val="00195AD7"/>
    <w:rsid w:val="001B7B77"/>
    <w:rsid w:val="001C0743"/>
    <w:rsid w:val="001C40B3"/>
    <w:rsid w:val="001E0251"/>
    <w:rsid w:val="002122EE"/>
    <w:rsid w:val="00222B74"/>
    <w:rsid w:val="00286695"/>
    <w:rsid w:val="002C0BC3"/>
    <w:rsid w:val="002E673C"/>
    <w:rsid w:val="002F2CF8"/>
    <w:rsid w:val="003069A1"/>
    <w:rsid w:val="003143D5"/>
    <w:rsid w:val="003170CB"/>
    <w:rsid w:val="00331849"/>
    <w:rsid w:val="00337B0C"/>
    <w:rsid w:val="003941A7"/>
    <w:rsid w:val="003C0F22"/>
    <w:rsid w:val="00431556"/>
    <w:rsid w:val="004A5D70"/>
    <w:rsid w:val="004B1654"/>
    <w:rsid w:val="004E2142"/>
    <w:rsid w:val="004F55A8"/>
    <w:rsid w:val="005006E3"/>
    <w:rsid w:val="005324F9"/>
    <w:rsid w:val="005A1102"/>
    <w:rsid w:val="005E1A78"/>
    <w:rsid w:val="005F0945"/>
    <w:rsid w:val="00691556"/>
    <w:rsid w:val="006B4E74"/>
    <w:rsid w:val="007159DC"/>
    <w:rsid w:val="0075189A"/>
    <w:rsid w:val="007C500C"/>
    <w:rsid w:val="007D5820"/>
    <w:rsid w:val="007F573A"/>
    <w:rsid w:val="00805BD4"/>
    <w:rsid w:val="00905858"/>
    <w:rsid w:val="0098101A"/>
    <w:rsid w:val="009C4D06"/>
    <w:rsid w:val="00A2545B"/>
    <w:rsid w:val="00A30667"/>
    <w:rsid w:val="00A71BD9"/>
    <w:rsid w:val="00A95BD7"/>
    <w:rsid w:val="00AD0598"/>
    <w:rsid w:val="00AD2566"/>
    <w:rsid w:val="00B162AE"/>
    <w:rsid w:val="00B17B1F"/>
    <w:rsid w:val="00B275D4"/>
    <w:rsid w:val="00B861C4"/>
    <w:rsid w:val="00B9682A"/>
    <w:rsid w:val="00BB3D41"/>
    <w:rsid w:val="00BD4746"/>
    <w:rsid w:val="00C5235C"/>
    <w:rsid w:val="00C837FD"/>
    <w:rsid w:val="00C86BA8"/>
    <w:rsid w:val="00CD1922"/>
    <w:rsid w:val="00CF11C0"/>
    <w:rsid w:val="00D803DC"/>
    <w:rsid w:val="00DD3F7D"/>
    <w:rsid w:val="00DE0934"/>
    <w:rsid w:val="00E101BB"/>
    <w:rsid w:val="00E101EC"/>
    <w:rsid w:val="00E60269"/>
    <w:rsid w:val="00EA3708"/>
    <w:rsid w:val="00FB3758"/>
    <w:rsid w:val="00FC52E8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41E1-27C2-4EA5-B5FC-67CDD58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mdonati</cp:lastModifiedBy>
  <cp:revision>2</cp:revision>
  <dcterms:created xsi:type="dcterms:W3CDTF">2018-03-26T18:33:00Z</dcterms:created>
  <dcterms:modified xsi:type="dcterms:W3CDTF">2018-03-26T18:33:00Z</dcterms:modified>
</cp:coreProperties>
</file>