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7EA6" w14:textId="4CFF975B" w:rsidR="00F1561A" w:rsidRPr="00F1561A" w:rsidRDefault="00F1561A" w:rsidP="00F1561A">
      <w:pPr>
        <w:ind w:left="3119"/>
        <w:jc w:val="both"/>
      </w:pPr>
      <w:r w:rsidRPr="00F1561A">
        <w:t>PORTARIA Nº 18.74</w:t>
      </w:r>
      <w:r w:rsidR="004A0DFB">
        <w:t>3</w:t>
      </w:r>
      <w:r w:rsidRPr="00F1561A">
        <w:t>, DE 12/09/2022.</w:t>
      </w:r>
    </w:p>
    <w:p w14:paraId="65F9AC33" w14:textId="77777777" w:rsidR="00F1561A" w:rsidRPr="00F1561A" w:rsidRDefault="00F1561A" w:rsidP="00F1561A">
      <w:pPr>
        <w:ind w:left="3119"/>
        <w:jc w:val="both"/>
      </w:pPr>
    </w:p>
    <w:p w14:paraId="36501125" w14:textId="77777777" w:rsidR="00F1561A" w:rsidRPr="00F1561A" w:rsidRDefault="00F1561A" w:rsidP="00F1561A">
      <w:pPr>
        <w:ind w:left="3119"/>
        <w:jc w:val="both"/>
      </w:pPr>
    </w:p>
    <w:p w14:paraId="38AE9282" w14:textId="77777777" w:rsidR="00F1561A" w:rsidRPr="00F1561A" w:rsidRDefault="00F1561A" w:rsidP="00F1561A">
      <w:pPr>
        <w:ind w:left="3119"/>
        <w:jc w:val="both"/>
      </w:pPr>
      <w:r w:rsidRPr="00F1561A">
        <w:t>DETERMINA A INSTAURAÇÃO DE PROCESSO ADMINISTRATIVO DISCIPLINAR.</w:t>
      </w:r>
    </w:p>
    <w:p w14:paraId="1C374571" w14:textId="77777777" w:rsidR="00F1561A" w:rsidRPr="00F1561A" w:rsidRDefault="00F1561A" w:rsidP="00F1561A">
      <w:pPr>
        <w:ind w:left="3119"/>
        <w:jc w:val="both"/>
      </w:pPr>
    </w:p>
    <w:p w14:paraId="0F6FCD15" w14:textId="77777777" w:rsidR="00F1561A" w:rsidRPr="00F1561A" w:rsidRDefault="00F1561A" w:rsidP="00F1561A">
      <w:pPr>
        <w:ind w:left="3119"/>
        <w:jc w:val="both"/>
      </w:pPr>
    </w:p>
    <w:p w14:paraId="4F1B479D" w14:textId="77777777" w:rsidR="00F1561A" w:rsidRPr="00F1561A" w:rsidRDefault="00F1561A" w:rsidP="00F1561A">
      <w:pPr>
        <w:ind w:left="1418"/>
        <w:jc w:val="both"/>
      </w:pPr>
      <w:r w:rsidRPr="00F1561A">
        <w:t xml:space="preserve">O PREFEITO MUNICIPAL DE ARACRUZ, ESTADO DO ESPÍRITO SANTO, NO USO DE SUAS ATRIBUIÇÕES LEGAIS E COM BASE NOS TERMOS DO ART. 202 E 206 DA LEI Nº 2.898, DE 31 DE MARÇO DE 2006. </w:t>
      </w:r>
    </w:p>
    <w:p w14:paraId="64973996" w14:textId="77777777" w:rsidR="00F1561A" w:rsidRPr="00F1561A" w:rsidRDefault="00F1561A" w:rsidP="00F1561A">
      <w:pPr>
        <w:ind w:left="3119"/>
      </w:pPr>
    </w:p>
    <w:p w14:paraId="18890A62" w14:textId="77777777" w:rsidR="00F1561A" w:rsidRPr="00F1561A" w:rsidRDefault="00F1561A" w:rsidP="00F1561A">
      <w:pPr>
        <w:jc w:val="center"/>
      </w:pPr>
    </w:p>
    <w:p w14:paraId="5C6011BD" w14:textId="77777777" w:rsidR="00F1561A" w:rsidRPr="00F1561A" w:rsidRDefault="00F1561A" w:rsidP="00F1561A">
      <w:pPr>
        <w:jc w:val="center"/>
      </w:pPr>
      <w:r w:rsidRPr="00F1561A">
        <w:t>RESOLVE:</w:t>
      </w:r>
    </w:p>
    <w:p w14:paraId="6C956C14" w14:textId="77777777" w:rsidR="00F1561A" w:rsidRPr="00F1561A" w:rsidRDefault="00F1561A" w:rsidP="00F1561A">
      <w:pPr>
        <w:ind w:left="3119"/>
      </w:pPr>
    </w:p>
    <w:p w14:paraId="3B60351A" w14:textId="77777777" w:rsidR="00F1561A" w:rsidRPr="00F1561A" w:rsidRDefault="00F1561A" w:rsidP="00F1561A"/>
    <w:p w14:paraId="74E1E768" w14:textId="35DCDC02" w:rsidR="00F1561A" w:rsidRPr="00F1561A" w:rsidRDefault="00F1561A" w:rsidP="00F1561A">
      <w:pPr>
        <w:pStyle w:val="Recuodecorpodetexto"/>
        <w:ind w:firstLine="1135"/>
        <w:jc w:val="both"/>
        <w:rPr>
          <w:sz w:val="24"/>
          <w:szCs w:val="24"/>
        </w:rPr>
      </w:pPr>
      <w:r w:rsidRPr="00F1561A">
        <w:rPr>
          <w:sz w:val="24"/>
          <w:szCs w:val="24"/>
        </w:rPr>
        <w:t>Art. 1º Determinar à Comissão Permanente de Processo Administrativo Disciplinar, nomeada pela Portaria nº 17.312, de 17/03/2021, a instauração de Processo Administrativo Disciplinar para apurar os fatos constantes no Processo</w:t>
      </w:r>
      <w:r>
        <w:rPr>
          <w:sz w:val="24"/>
          <w:szCs w:val="24"/>
        </w:rPr>
        <w:t xml:space="preserve"> Eletrônico nº 19.99</w:t>
      </w:r>
      <w:r w:rsidR="004A0DFB">
        <w:rPr>
          <w:sz w:val="24"/>
          <w:szCs w:val="24"/>
        </w:rPr>
        <w:t>8</w:t>
      </w:r>
      <w:r>
        <w:rPr>
          <w:sz w:val="24"/>
          <w:szCs w:val="24"/>
        </w:rPr>
        <w:t>/2022</w:t>
      </w:r>
      <w:r w:rsidRPr="00F1561A">
        <w:rPr>
          <w:sz w:val="24"/>
          <w:szCs w:val="24"/>
        </w:rPr>
        <w:t>.</w:t>
      </w:r>
    </w:p>
    <w:p w14:paraId="15A257A5" w14:textId="77777777" w:rsidR="00F1561A" w:rsidRPr="00F1561A" w:rsidRDefault="00F1561A" w:rsidP="00F1561A">
      <w:pPr>
        <w:pStyle w:val="Recuodecorpodetexto"/>
        <w:ind w:right="49" w:firstLine="1135"/>
        <w:jc w:val="both"/>
        <w:rPr>
          <w:sz w:val="24"/>
          <w:szCs w:val="24"/>
        </w:rPr>
      </w:pPr>
      <w:r w:rsidRPr="00F1561A">
        <w:rPr>
          <w:sz w:val="24"/>
          <w:szCs w:val="24"/>
        </w:rPr>
        <w:t>Art. 2º A Comissão Permanente de Processo Administrativo Disciplinar, terá o prazo de 60 (sessenta) dias, para apresentar o relatório final, a contar da data da notificação do Servidor.</w:t>
      </w:r>
    </w:p>
    <w:p w14:paraId="10090174" w14:textId="77777777" w:rsidR="00F1561A" w:rsidRPr="00F1561A" w:rsidRDefault="00F1561A" w:rsidP="00F1561A">
      <w:pPr>
        <w:ind w:firstLine="1135"/>
        <w:jc w:val="both"/>
      </w:pPr>
    </w:p>
    <w:p w14:paraId="44896E92" w14:textId="77777777" w:rsidR="00F1561A" w:rsidRPr="00F1561A" w:rsidRDefault="00F1561A" w:rsidP="00F1561A">
      <w:pPr>
        <w:ind w:firstLine="1135"/>
        <w:jc w:val="both"/>
      </w:pPr>
      <w:r w:rsidRPr="00F1561A">
        <w:t xml:space="preserve">Art. 3º Esta Portaria entra em vigor na data de sua publicação. </w:t>
      </w:r>
    </w:p>
    <w:p w14:paraId="6763B00D" w14:textId="77777777" w:rsidR="00F1561A" w:rsidRPr="00F1561A" w:rsidRDefault="00F1561A" w:rsidP="00F1561A">
      <w:pPr>
        <w:ind w:firstLine="1135"/>
        <w:jc w:val="both"/>
      </w:pPr>
    </w:p>
    <w:p w14:paraId="7665DAD4" w14:textId="4956619A" w:rsidR="00F1561A" w:rsidRPr="00F1561A" w:rsidRDefault="00F1561A" w:rsidP="00F1561A">
      <w:pPr>
        <w:ind w:firstLine="1135"/>
        <w:jc w:val="both"/>
      </w:pPr>
      <w:r w:rsidRPr="00F1561A">
        <w:t>Prefeitura Municipal de Aracruz, 12 de setembro de 2022.</w:t>
      </w:r>
    </w:p>
    <w:p w14:paraId="3C88FDBD" w14:textId="77777777" w:rsidR="00F1561A" w:rsidRPr="00F1561A" w:rsidRDefault="00F1561A" w:rsidP="00F1561A">
      <w:pPr>
        <w:jc w:val="center"/>
      </w:pPr>
    </w:p>
    <w:p w14:paraId="6E7B05E9" w14:textId="77777777" w:rsidR="00F1561A" w:rsidRPr="00F1561A" w:rsidRDefault="00F1561A" w:rsidP="00F1561A">
      <w:pPr>
        <w:jc w:val="center"/>
      </w:pPr>
    </w:p>
    <w:p w14:paraId="009EBC13" w14:textId="77777777" w:rsidR="00F1561A" w:rsidRPr="00F1561A" w:rsidRDefault="00F1561A" w:rsidP="00F1561A">
      <w:pPr>
        <w:jc w:val="center"/>
      </w:pPr>
    </w:p>
    <w:p w14:paraId="64A1E544" w14:textId="77777777" w:rsidR="00F1561A" w:rsidRPr="00F1561A" w:rsidRDefault="00F1561A" w:rsidP="00F1561A">
      <w:pPr>
        <w:jc w:val="center"/>
      </w:pPr>
      <w:r w:rsidRPr="00F1561A">
        <w:t>LUIZ CARLOS COUTINHO</w:t>
      </w:r>
    </w:p>
    <w:p w14:paraId="31E53CAB" w14:textId="77777777" w:rsidR="00F1561A" w:rsidRPr="00F1561A" w:rsidRDefault="00F1561A" w:rsidP="00F1561A">
      <w:pPr>
        <w:jc w:val="center"/>
      </w:pPr>
      <w:r w:rsidRPr="00F1561A">
        <w:t>Prefeito Municipal</w:t>
      </w:r>
    </w:p>
    <w:p w14:paraId="42553EB1" w14:textId="77777777" w:rsidR="00F1561A" w:rsidRPr="00F1561A" w:rsidRDefault="00F1561A" w:rsidP="00F1561A">
      <w:pPr>
        <w:ind w:firstLine="1134"/>
        <w:jc w:val="both"/>
      </w:pPr>
    </w:p>
    <w:p w14:paraId="5B52EC95" w14:textId="77777777" w:rsidR="00F1561A" w:rsidRPr="00F1561A" w:rsidRDefault="00F1561A" w:rsidP="00F1561A">
      <w:pPr>
        <w:ind w:firstLine="1134"/>
        <w:jc w:val="both"/>
      </w:pPr>
    </w:p>
    <w:p w14:paraId="174AF9A1" w14:textId="77777777" w:rsidR="00F1561A" w:rsidRPr="00F1561A" w:rsidRDefault="00F1561A" w:rsidP="00F1561A">
      <w:pPr>
        <w:ind w:firstLine="1134"/>
        <w:jc w:val="both"/>
      </w:pPr>
    </w:p>
    <w:p w14:paraId="325765BD" w14:textId="77777777" w:rsidR="00F1561A" w:rsidRPr="00F1561A" w:rsidRDefault="00F1561A" w:rsidP="00F1561A">
      <w:pPr>
        <w:ind w:firstLine="1134"/>
        <w:jc w:val="both"/>
      </w:pPr>
    </w:p>
    <w:p w14:paraId="5DE6CBBD" w14:textId="77777777" w:rsidR="00F1561A" w:rsidRPr="00F1561A" w:rsidRDefault="00F1561A" w:rsidP="00F1561A">
      <w:pPr>
        <w:ind w:firstLine="1134"/>
        <w:jc w:val="both"/>
      </w:pPr>
    </w:p>
    <w:p w14:paraId="7A2307D2" w14:textId="77777777" w:rsidR="00F1561A" w:rsidRPr="00F1561A" w:rsidRDefault="00F1561A" w:rsidP="00F1561A">
      <w:pPr>
        <w:jc w:val="center"/>
      </w:pPr>
    </w:p>
    <w:p w14:paraId="2CEFEE4A" w14:textId="77777777" w:rsidR="00F1561A" w:rsidRPr="00F1561A" w:rsidRDefault="00F1561A" w:rsidP="00F1561A">
      <w:pPr>
        <w:jc w:val="center"/>
      </w:pPr>
    </w:p>
    <w:p w14:paraId="0B954F0C" w14:textId="77777777" w:rsidR="00F1561A" w:rsidRPr="00F1561A" w:rsidRDefault="00F1561A" w:rsidP="00F1561A">
      <w:pPr>
        <w:jc w:val="center"/>
      </w:pPr>
    </w:p>
    <w:p w14:paraId="7A0641BE" w14:textId="77777777" w:rsidR="00F1561A" w:rsidRPr="00F1561A" w:rsidRDefault="00F1561A" w:rsidP="00F1561A"/>
    <w:p w14:paraId="2946EB91" w14:textId="4C36965C" w:rsidR="00E55379" w:rsidRPr="00F1561A" w:rsidRDefault="00E55379" w:rsidP="000260AE"/>
    <w:sectPr w:rsidR="00E55379" w:rsidRPr="00F1561A">
      <w:headerReference w:type="default" r:id="rId7"/>
      <w:footerReference w:type="default" r:id="rId8"/>
      <w:footnotePr>
        <w:numRestart w:val="eachPage"/>
      </w:footnotePr>
      <w:pgSz w:w="11906" w:h="16838"/>
      <w:pgMar w:top="1985" w:right="1418" w:bottom="1418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11C6" w14:textId="77777777" w:rsidR="005F330B" w:rsidRDefault="005F330B">
      <w:r>
        <w:separator/>
      </w:r>
    </w:p>
  </w:endnote>
  <w:endnote w:type="continuationSeparator" w:id="0">
    <w:p w14:paraId="3E6C795E" w14:textId="77777777" w:rsidR="005F330B" w:rsidRDefault="005F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D765" w14:textId="219F9D01" w:rsidR="00475E9E" w:rsidRPr="008D50B7" w:rsidRDefault="008D50B7" w:rsidP="008D50B7">
    <w:pPr>
      <w:pStyle w:val="Rodap"/>
      <w:jc w:val="center"/>
    </w:pPr>
    <w:r w:rsidRPr="00A2556C">
      <w:rPr>
        <w:noProof/>
        <w:sz w:val="18"/>
        <w:szCs w:val="18"/>
      </w:rPr>
      <w:drawing>
        <wp:inline distT="0" distB="0" distL="0" distR="0" wp14:anchorId="0356F32D" wp14:editId="39BBC796">
          <wp:extent cx="3457575" cy="238125"/>
          <wp:effectExtent l="0" t="0" r="9525" b="952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CA0E" w14:textId="77777777" w:rsidR="005F330B" w:rsidRDefault="005F330B">
      <w:r>
        <w:rPr>
          <w:color w:val="000000"/>
        </w:rPr>
        <w:separator/>
      </w:r>
    </w:p>
  </w:footnote>
  <w:footnote w:type="continuationSeparator" w:id="0">
    <w:p w14:paraId="1F361F64" w14:textId="77777777" w:rsidR="005F330B" w:rsidRDefault="005F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6499" w14:textId="625D5B85" w:rsidR="00475E9E" w:rsidRDefault="008D50B7" w:rsidP="008D50B7">
    <w:pPr>
      <w:pStyle w:val="Cabealho"/>
      <w:jc w:val="center"/>
    </w:pPr>
    <w:r w:rsidRPr="004C7C0A">
      <w:rPr>
        <w:noProof/>
      </w:rPr>
      <w:drawing>
        <wp:inline distT="0" distB="0" distL="0" distR="0" wp14:anchorId="328CE518" wp14:editId="623D9326">
          <wp:extent cx="2295525" cy="619125"/>
          <wp:effectExtent l="0" t="0" r="9525" b="952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B7AE8"/>
    <w:multiLevelType w:val="multilevel"/>
    <w:tmpl w:val="BADCFF82"/>
    <w:lvl w:ilvl="0">
      <w:start w:val="1"/>
      <w:numFmt w:val="decimal"/>
      <w:lvlText w:val="%1."/>
      <w:lvlJc w:val="left"/>
      <w:pPr>
        <w:ind w:left="787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147" w:hanging="360"/>
      </w:pPr>
    </w:lvl>
    <w:lvl w:ilvl="2">
      <w:start w:val="1"/>
      <w:numFmt w:val="decimal"/>
      <w:lvlText w:val="%3."/>
      <w:lvlJc w:val="left"/>
      <w:pPr>
        <w:ind w:left="1507" w:hanging="360"/>
      </w:pPr>
    </w:lvl>
    <w:lvl w:ilvl="3">
      <w:start w:val="1"/>
      <w:numFmt w:val="decimal"/>
      <w:lvlText w:val="%4."/>
      <w:lvlJc w:val="left"/>
      <w:pPr>
        <w:ind w:left="1867" w:hanging="360"/>
      </w:pPr>
    </w:lvl>
    <w:lvl w:ilvl="4">
      <w:start w:val="1"/>
      <w:numFmt w:val="decimal"/>
      <w:lvlText w:val="%5."/>
      <w:lvlJc w:val="left"/>
      <w:pPr>
        <w:ind w:left="2227" w:hanging="360"/>
      </w:pPr>
    </w:lvl>
    <w:lvl w:ilvl="5">
      <w:start w:val="1"/>
      <w:numFmt w:val="decimal"/>
      <w:lvlText w:val="%6."/>
      <w:lvlJc w:val="left"/>
      <w:pPr>
        <w:ind w:left="2587" w:hanging="360"/>
      </w:pPr>
    </w:lvl>
    <w:lvl w:ilvl="6">
      <w:start w:val="1"/>
      <w:numFmt w:val="decimal"/>
      <w:lvlText w:val="%7."/>
      <w:lvlJc w:val="left"/>
      <w:pPr>
        <w:ind w:left="2947" w:hanging="360"/>
      </w:pPr>
    </w:lvl>
    <w:lvl w:ilvl="7">
      <w:start w:val="1"/>
      <w:numFmt w:val="decimal"/>
      <w:lvlText w:val="%8."/>
      <w:lvlJc w:val="left"/>
      <w:pPr>
        <w:ind w:left="3307" w:hanging="360"/>
      </w:pPr>
    </w:lvl>
    <w:lvl w:ilvl="8">
      <w:start w:val="1"/>
      <w:numFmt w:val="decimal"/>
      <w:lvlText w:val="%9."/>
      <w:lvlJc w:val="left"/>
      <w:pPr>
        <w:ind w:left="3667" w:hanging="360"/>
      </w:pPr>
    </w:lvl>
  </w:abstractNum>
  <w:num w:numId="1" w16cid:durableId="21589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79"/>
    <w:rsid w:val="00017438"/>
    <w:rsid w:val="000260AE"/>
    <w:rsid w:val="001901C5"/>
    <w:rsid w:val="0019416A"/>
    <w:rsid w:val="00295063"/>
    <w:rsid w:val="00375852"/>
    <w:rsid w:val="00390570"/>
    <w:rsid w:val="00401128"/>
    <w:rsid w:val="004A0DFB"/>
    <w:rsid w:val="004B466A"/>
    <w:rsid w:val="004D1A6C"/>
    <w:rsid w:val="0051149E"/>
    <w:rsid w:val="00521206"/>
    <w:rsid w:val="00580BBF"/>
    <w:rsid w:val="005E5B0E"/>
    <w:rsid w:val="005F330B"/>
    <w:rsid w:val="0071458B"/>
    <w:rsid w:val="008C6A7A"/>
    <w:rsid w:val="008D50B7"/>
    <w:rsid w:val="00963382"/>
    <w:rsid w:val="009913EB"/>
    <w:rsid w:val="00B440EC"/>
    <w:rsid w:val="00B46C7B"/>
    <w:rsid w:val="00B80615"/>
    <w:rsid w:val="00CA5F65"/>
    <w:rsid w:val="00D265A1"/>
    <w:rsid w:val="00E51F87"/>
    <w:rsid w:val="00E55379"/>
    <w:rsid w:val="00EA6A11"/>
    <w:rsid w:val="00F07E75"/>
    <w:rsid w:val="00F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2515"/>
  <w15:docId w15:val="{F2D10EBC-994A-46CF-B120-9046D689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Legenda"/>
  </w:style>
  <w:style w:type="paragraph" w:customStyle="1" w:styleId="western">
    <w:name w:val="western"/>
    <w:pPr>
      <w:widowControl/>
      <w:spacing w:before="100" w:after="119"/>
      <w:textAlignment w:val="auto"/>
    </w:pPr>
    <w:rPr>
      <w:rFonts w:cs="Times New Roman"/>
      <w:lang w:eastAsia="pt-BR" w:bidi="ar-SA"/>
    </w:rPr>
  </w:style>
  <w:style w:type="paragraph" w:styleId="NormalWeb">
    <w:name w:val="Normal (Web)"/>
    <w:pPr>
      <w:widowControl/>
      <w:spacing w:before="100" w:after="100"/>
      <w:textAlignment w:val="auto"/>
    </w:pPr>
    <w:rPr>
      <w:rFonts w:cs="Times New Roman"/>
      <w:lang w:eastAsia="pt-BR" w:bidi="ar-SA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eastAsia="Times New Roman" w:cs="Times New Roman"/>
    </w:rPr>
  </w:style>
  <w:style w:type="character" w:customStyle="1" w:styleId="NumberingSymbols">
    <w:name w:val="Numbering Symbols"/>
  </w:style>
  <w:style w:type="character" w:customStyle="1" w:styleId="CabealhoChar">
    <w:name w:val="Cabeçalho Char"/>
    <w:basedOn w:val="Fontepargpadro"/>
    <w:rPr>
      <w:rFonts w:cs="Times New Roman"/>
      <w:kern w:val="3"/>
      <w:sz w:val="24"/>
      <w:szCs w:val="24"/>
      <w:lang w:val="pt-BR" w:eastAsia="zh-CN" w:bidi="hi-IN"/>
    </w:rPr>
  </w:style>
  <w:style w:type="character" w:customStyle="1" w:styleId="RodapChar">
    <w:name w:val="Rodapé Char"/>
    <w:basedOn w:val="Fontepargpadro"/>
    <w:rPr>
      <w:rFonts w:cs="Times New Roman"/>
      <w:kern w:val="3"/>
      <w:sz w:val="21"/>
      <w:szCs w:val="21"/>
      <w:lang w:val="pt-BR"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paragraph" w:styleId="Corpodetexto">
    <w:name w:val="Body Text"/>
    <w:basedOn w:val="Normal"/>
    <w:pPr>
      <w:widowControl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CorpodetextoChar">
    <w:name w:val="Corpo de texto Char"/>
    <w:basedOn w:val="Fontepargpadro"/>
    <w:rPr>
      <w:rFonts w:eastAsia="Times New Roman" w:cs="Times New Roman"/>
      <w:kern w:val="0"/>
      <w:szCs w:val="20"/>
      <w:lang w:bidi="ar-SA"/>
    </w:rPr>
  </w:style>
  <w:style w:type="paragraph" w:styleId="Recuodecorpodetexto">
    <w:name w:val="Body Text Indent"/>
    <w:basedOn w:val="Normal"/>
    <w:pPr>
      <w:widowControl/>
      <w:spacing w:after="120"/>
      <w:ind w:left="283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RecuodecorpodetextoChar">
    <w:name w:val="Recuo de corpo de texto Char"/>
    <w:basedOn w:val="Fontepargpadro"/>
    <w:rPr>
      <w:rFonts w:eastAsia="Times New Roman" w:cs="Times New Roman"/>
      <w:kern w:val="0"/>
      <w:sz w:val="20"/>
      <w:szCs w:val="20"/>
      <w:lang w:bidi="ar-SA"/>
    </w:rPr>
  </w:style>
  <w:style w:type="paragraph" w:styleId="PargrafodaLista">
    <w:name w:val="List Paragraph"/>
    <w:basedOn w:val="Normal"/>
    <w:pPr>
      <w:ind w:left="720"/>
    </w:pPr>
    <w:rPr>
      <w:szCs w:val="21"/>
    </w:rPr>
  </w:style>
  <w:style w:type="table" w:styleId="Tabelacomgrade">
    <w:name w:val="Table Grid"/>
    <w:basedOn w:val="Tabelanormal"/>
    <w:uiPriority w:val="39"/>
    <w:rsid w:val="0040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REDAÇÃO DA PRESIDÊNCIA DA REPÚBLICA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REDAÇÃO DA PRESIDÊNCIA DA REPÚBLICA</dc:title>
  <dc:creator>Jandyr Maya Faillace</dc:creator>
  <cp:lastModifiedBy>SEGOV PMA</cp:lastModifiedBy>
  <cp:revision>2</cp:revision>
  <cp:lastPrinted>2022-05-03T21:16:00Z</cp:lastPrinted>
  <dcterms:created xsi:type="dcterms:W3CDTF">2022-09-12T17:02:00Z</dcterms:created>
  <dcterms:modified xsi:type="dcterms:W3CDTF">2022-09-12T17:02:00Z</dcterms:modified>
</cp:coreProperties>
</file>