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Table1"/>
        <w:tblW w:w="8490" w:type="dxa"/>
        <w:jc w:val="left"/>
        <w:tblInd w:w="-7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79"/>
        <w:gridCol w:w="2192"/>
        <w:gridCol w:w="2159"/>
        <w:gridCol w:w="2159"/>
      </w:tblGrid>
      <w:tr>
        <w:trPr>
          <w:trHeight w:val="328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DESFALQUE DE ESCALA APÓS RESCISÃO DE CONTRATO 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RECEPÇÃO – </w:t>
            </w:r>
            <w:r>
              <w:rPr>
                <w:b/>
                <w:sz w:val="28"/>
                <w:szCs w:val="28"/>
                <w:u w:val="single"/>
              </w:rPr>
              <w:t>JUNHO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12X36 – NOTURNO ÍMPAR </w:t>
            </w:r>
          </w:p>
        </w:tc>
      </w:tr>
      <w:tr>
        <w:trPr>
          <w:trHeight w:val="46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PROFISSIONAL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PROFISSIONAL</w:t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  <w:highlight w:val="white"/>
              </w:rPr>
              <w:t>02/06/25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ALAN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highlight w:val="yellow"/>
              </w:rPr>
            </w:pPr>
            <w:r>
              <w:rPr>
                <w:b/>
                <w:highlight w:val="yellow"/>
              </w:rPr>
              <w:t>04/06/25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</w:rPr>
              <w:t>06/06/25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ALAN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yellow"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  <w:highlight w:val="white"/>
              </w:rPr>
              <w:t>08/06/25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DETINHA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white"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</w:rPr>
              <w:t>10/06/25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ALAN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</w:rPr>
              <w:t>12/06/25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DETINHA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  <w:highlight w:val="lightGray"/>
              </w:rPr>
            </w:pPr>
            <w:r>
              <w:rPr>
                <w:b/>
                <w:highlight w:val="lightGray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>
                <w:highlight w:val="white"/>
              </w:rPr>
            </w:pPr>
            <w:r>
              <w:rPr>
                <w:b/>
                <w:highlight w:val="white"/>
              </w:rPr>
              <w:t>14/06/25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ALAN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rPr/>
            </w:pPr>
            <w:r>
              <w:rPr>
                <w:b/>
              </w:rPr>
              <w:t>16/06/25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ALAN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Caso haja desistência no extra solicitado, favor realizar cobertura antes da desistência. O plantão que for solicitado e não for coberto está passível de penalidade.</w:t>
      </w:r>
    </w:p>
    <w:p>
      <w:pPr>
        <w:pStyle w:val="LOnormal"/>
        <w:rPr/>
      </w:pPr>
      <w:r>
        <w:rPr/>
        <w:t xml:space="preserve">Dúvidas à disposição.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ab/>
        <w:t>____________________________________________________________</w:t>
      </w:r>
    </w:p>
    <w:tbl>
      <w:tblPr>
        <w:tblStyle w:val="Table2"/>
        <w:tblW w:w="6974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974"/>
      </w:tblGrid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  <w:t>Assinatura e Carimbo</w:t>
            </w:r>
          </w:p>
        </w:tc>
      </w:tr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do RT: Helen Carla Guimarães</w:t>
            </w:r>
          </w:p>
        </w:tc>
      </w:tr>
      <w:tr>
        <w:trPr>
          <w:trHeight w:val="378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 Coren-ES: 395-052</w:t>
            </w:r>
          </w:p>
        </w:tc>
      </w:tr>
    </w:tbl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284" w:top="1702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/>
    </w:pPr>
    <w:r>
      <w:rPr/>
      <w:drawing>
        <wp:inline distT="0" distB="0" distL="0" distR="0">
          <wp:extent cx="3514725" cy="8286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spacing w:lineRule="auto" w:line="240" w:before="0" w:after="0"/>
      <w:jc w:val="center"/>
      <w:rPr>
        <w:b/>
        <w:b/>
      </w:rPr>
    </w:pPr>
    <w:r>
      <w:rPr>
        <w:b/>
      </w:rPr>
      <w:t>PRONTO ATENDIMENTO DE BARRA DO RIACHO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LOnormal0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0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0"/>
    <w:qFormat/>
    <w:pPr>
      <w:suppressLineNumbers/>
    </w:pPr>
    <w:rPr>
      <w:rFonts w:cs="Arial"/>
    </w:rPr>
  </w:style>
  <w:style w:type="paragraph" w:styleId="LOnormal0" w:default="1">
    <w:name w:val="LO-normal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0"/>
    <w:next w:val="LOnormal0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0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Kdw8eBRLf+lhgwAn3U61fgs9Bg==">CgMxLjAaHwoBMBIaChgICVIUChJ0YWJsZS5hOG12dXlhNG5rOGQ4AHIhMU5mSGdyOGotUVgwZjZYNGZOVkJZVzVkd3B4VDRnbjNs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LibreOffice/6.4.7.2$Windows_X86_64 LibreOffice_project/639b8ac485750d5696d7590a72ef1b496725cfb5</Application>
  <Pages>1</Pages>
  <Words>78</Words>
  <Characters>517</Characters>
  <CharactersWithSpaces>572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2025-04-30T10:24:58Z</cp:lastPrinted>
  <dcterms:modified xsi:type="dcterms:W3CDTF">2025-05-30T15:00:56Z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